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795" w:rsidRPr="00C51795" w:rsidRDefault="00C51795" w:rsidP="00C5179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E35016"/>
          <w:sz w:val="18"/>
          <w:szCs w:val="18"/>
        </w:rPr>
      </w:pPr>
      <w:r w:rsidRPr="00C51795">
        <w:rPr>
          <w:rFonts w:ascii="Times New Roman" w:eastAsia="Times New Roman" w:hAnsi="Times New Roman" w:cs="Times New Roman"/>
          <w:b/>
          <w:bCs/>
          <w:color w:val="E35016"/>
          <w:sz w:val="18"/>
          <w:szCs w:val="18"/>
        </w:rPr>
        <w:t>Exercise 12-8</w:t>
      </w:r>
    </w:p>
    <w:p w:rsidR="00C51795" w:rsidRPr="00C51795" w:rsidRDefault="00C51795" w:rsidP="00C51795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51795">
        <w:rPr>
          <w:rFonts w:ascii="Verdana" w:eastAsia="Times New Roman" w:hAnsi="Verdana" w:cs="Times New Roman"/>
          <w:color w:val="000000"/>
          <w:sz w:val="18"/>
          <w:szCs w:val="18"/>
        </w:rPr>
        <w:t>Presented below are two independent situations.</w:t>
      </w:r>
    </w:p>
    <w:tbl>
      <w:tblPr>
        <w:tblW w:w="0" w:type="auto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40"/>
        <w:gridCol w:w="150"/>
        <w:gridCol w:w="9030"/>
      </w:tblGrid>
      <w:tr w:rsidR="00C51795" w:rsidRPr="00C51795" w:rsidTr="00C51795">
        <w:trPr>
          <w:tblCellSpacing w:w="0" w:type="dxa"/>
        </w:trPr>
        <w:tc>
          <w:tcPr>
            <w:tcW w:w="0" w:type="auto"/>
            <w:shd w:val="clear" w:color="auto" w:fill="DEEAF9"/>
            <w:hideMark/>
          </w:tcPr>
          <w:p w:rsidR="00C51795" w:rsidRPr="00C51795" w:rsidRDefault="00C51795" w:rsidP="00C517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5179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C51795" w:rsidRPr="00C51795" w:rsidRDefault="00C51795" w:rsidP="00C517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C51795" w:rsidRPr="00C51795" w:rsidRDefault="00C51795" w:rsidP="00C517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5179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Chicory Cosmetics acquired 15% of the 138,400 shares of common stock of Racine Fashion at a total cost of $11 per share on March 18, 2014. On June 30, Racine declared and paid a $53,100 dividend. On December 31, Racine reported net income of $110,620 for the year. At December 31, the market price of Racine Fashion was $13 per share. The stock is classified as non-trading.</w:t>
            </w:r>
          </w:p>
        </w:tc>
      </w:tr>
      <w:tr w:rsidR="00C51795" w:rsidRPr="00C51795" w:rsidTr="00C51795">
        <w:trPr>
          <w:tblCellSpacing w:w="0" w:type="dxa"/>
        </w:trPr>
        <w:tc>
          <w:tcPr>
            <w:tcW w:w="0" w:type="auto"/>
            <w:shd w:val="clear" w:color="auto" w:fill="EEF5FF"/>
            <w:hideMark/>
          </w:tcPr>
          <w:p w:rsidR="00C51795" w:rsidRPr="00C51795" w:rsidRDefault="00C51795" w:rsidP="00C517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5179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C51795" w:rsidRPr="00C51795" w:rsidRDefault="00C51795" w:rsidP="00C517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C51795" w:rsidRPr="00C51795" w:rsidRDefault="00C51795" w:rsidP="00C517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5179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Frank, Inc</w:t>
            </w:r>
            <w:proofErr w:type="gramStart"/>
            <w:r w:rsidRPr="00C5179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.,</w:t>
            </w:r>
            <w:proofErr w:type="gramEnd"/>
            <w:r w:rsidRPr="00C5179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obtained significant influence over Nowak Corporation by buying 30% of Nowak’s 30,100 outstanding shares of common stock at a total cost of $8 per share on January 1, 2014. On June 15, Nowak declared and paid a cash dividend of $36,300. On December 31, Nowak reported a net income of $88,200 for the year.</w:t>
            </w:r>
          </w:p>
        </w:tc>
      </w:tr>
    </w:tbl>
    <w:p w:rsidR="00C51795" w:rsidRPr="00C51795" w:rsidRDefault="00C51795" w:rsidP="00C51795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C51795">
        <w:rPr>
          <w:rFonts w:ascii="Verdana" w:eastAsia="Times New Roman" w:hAnsi="Verdana" w:cs="Times New Roman"/>
          <w:color w:val="000000"/>
          <w:sz w:val="18"/>
          <w:szCs w:val="18"/>
        </w:rPr>
        <w:br/>
        <w:t>Prepare all the necessary journal entries for 2014 for (a) Chicory Cosmetics and (b) Frank, Inc. </w:t>
      </w:r>
      <w:r w:rsidRPr="00C51795">
        <w:rPr>
          <w:rFonts w:ascii="Verdana" w:eastAsia="Times New Roman" w:hAnsi="Verdana" w:cs="Times New Roman"/>
          <w:b/>
          <w:bCs/>
          <w:i/>
          <w:iCs/>
          <w:color w:val="FF0000"/>
          <w:sz w:val="18"/>
          <w:szCs w:val="18"/>
        </w:rPr>
        <w:t>(Credit account titles are automatically indented when amount is entered. Do not indent manually.)</w:t>
      </w: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97"/>
        <w:gridCol w:w="800"/>
        <w:gridCol w:w="2881"/>
        <w:gridCol w:w="1320"/>
        <w:gridCol w:w="1320"/>
      </w:tblGrid>
      <w:tr w:rsidR="00C51795" w:rsidRPr="00C51795" w:rsidTr="00C51795">
        <w:trPr>
          <w:tblCellSpacing w:w="0" w:type="dxa"/>
        </w:trPr>
        <w:tc>
          <w:tcPr>
            <w:tcW w:w="0" w:type="auto"/>
            <w:shd w:val="clear" w:color="auto" w:fill="6A9FCC"/>
            <w:vAlign w:val="center"/>
            <w:hideMark/>
          </w:tcPr>
          <w:p w:rsidR="00C51795" w:rsidRPr="00C51795" w:rsidRDefault="00C51795" w:rsidP="00C517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51795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No.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C51795" w:rsidRPr="00C51795" w:rsidRDefault="00C51795" w:rsidP="00C517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51795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C51795" w:rsidRPr="00C51795" w:rsidRDefault="00C51795" w:rsidP="00C517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51795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Account Titles and Explanation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C51795" w:rsidRPr="00C51795" w:rsidRDefault="00C51795" w:rsidP="00C517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51795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Debit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C51795" w:rsidRPr="00C51795" w:rsidRDefault="00C51795" w:rsidP="00C5179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51795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Credit</w:t>
            </w:r>
          </w:p>
        </w:tc>
      </w:tr>
      <w:tr w:rsidR="00C51795" w:rsidRPr="00C51795" w:rsidTr="00C51795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C51795" w:rsidRPr="00C51795" w:rsidRDefault="00C51795" w:rsidP="00C517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5179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C51795" w:rsidRPr="00C51795" w:rsidRDefault="00C51795" w:rsidP="00C517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5179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Mar. 18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C51795" w:rsidRPr="00C51795" w:rsidRDefault="00C51795" w:rsidP="00C517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72" name="Picture 72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759946_0_03993421784636131_typeahead_148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179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420" type="#_x0000_t75" style="width:60.75pt;height:18pt" o:ole="">
                  <v:imagedata r:id="rId6" o:title=""/>
                </v:shape>
                <w:control r:id="rId7" w:name="DefaultOcxName" w:shapeid="_x0000_i1420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C51795" w:rsidRPr="00C51795" w:rsidRDefault="00C51795" w:rsidP="00C517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71" name="Picture 71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3993421784636131_accountingtextentry_150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179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19" type="#_x0000_t75" style="width:60.75pt;height:18pt" o:ole="">
                  <v:imagedata r:id="rId6" o:title=""/>
                </v:shape>
                <w:control r:id="rId8" w:name="DefaultOcxName1" w:shapeid="_x0000_i1419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C51795" w:rsidRPr="00C51795" w:rsidRDefault="00C51795" w:rsidP="00C517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70" name="Picture 70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3993421784636131_accountingtextentry_15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179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18" type="#_x0000_t75" style="width:60.75pt;height:18pt" o:ole="">
                  <v:imagedata r:id="rId6" o:title=""/>
                </v:shape>
                <w:control r:id="rId9" w:name="DefaultOcxName2" w:shapeid="_x0000_i1418"/>
              </w:object>
            </w:r>
          </w:p>
        </w:tc>
      </w:tr>
      <w:tr w:rsidR="00C51795" w:rsidRPr="00C51795" w:rsidTr="00C51795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C51795" w:rsidRPr="00C51795" w:rsidRDefault="00C51795" w:rsidP="00C517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C51795" w:rsidRPr="00C51795" w:rsidRDefault="00C51795" w:rsidP="00C517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C51795" w:rsidRPr="00C51795" w:rsidRDefault="00C51795" w:rsidP="00C517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69" name="Picture 69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759946_0_03993421784636131_typeahead_155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179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17" type="#_x0000_t75" style="width:60.75pt;height:18pt" o:ole="">
                  <v:imagedata r:id="rId6" o:title=""/>
                </v:shape>
                <w:control r:id="rId10" w:name="DefaultOcxName3" w:shapeid="_x0000_i1417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C51795" w:rsidRPr="00C51795" w:rsidRDefault="00C51795" w:rsidP="00C517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68" name="Picture 68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3993421784636131_accountingtextentry_157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179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16" type="#_x0000_t75" style="width:60.75pt;height:18pt" o:ole="">
                  <v:imagedata r:id="rId6" o:title=""/>
                </v:shape>
                <w:control r:id="rId11" w:name="DefaultOcxName4" w:shapeid="_x0000_i1416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C51795" w:rsidRPr="00C51795" w:rsidRDefault="00C51795" w:rsidP="00C517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67" name="Picture 67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3993421784636131_accountingtextentry_159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179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15" type="#_x0000_t75" style="width:60.75pt;height:18pt" o:ole="">
                  <v:imagedata r:id="rId6" o:title=""/>
                </v:shape>
                <w:control r:id="rId12" w:name="DefaultOcxName5" w:shapeid="_x0000_i1415"/>
              </w:object>
            </w:r>
          </w:p>
        </w:tc>
      </w:tr>
      <w:tr w:rsidR="00C51795" w:rsidRPr="00C51795" w:rsidTr="00C51795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C51795" w:rsidRPr="00C51795" w:rsidRDefault="00C51795" w:rsidP="00C517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C51795" w:rsidRPr="00C51795" w:rsidRDefault="00C51795" w:rsidP="00C517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5179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June 30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C51795" w:rsidRPr="00C51795" w:rsidRDefault="00C51795" w:rsidP="00C517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66" name="Picture 66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759946_0_03993421784636131_typeahead_16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179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14" type="#_x0000_t75" style="width:60.75pt;height:18pt" o:ole="">
                  <v:imagedata r:id="rId6" o:title=""/>
                </v:shape>
                <w:control r:id="rId13" w:name="DefaultOcxName6" w:shapeid="_x0000_i1414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C51795" w:rsidRPr="00C51795" w:rsidRDefault="00C51795" w:rsidP="00C517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65" name="Picture 65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3993421784636131_accountingtextentry_165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179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13" type="#_x0000_t75" style="width:60.75pt;height:18pt" o:ole="">
                  <v:imagedata r:id="rId6" o:title=""/>
                </v:shape>
                <w:control r:id="rId14" w:name="DefaultOcxName7" w:shapeid="_x0000_i1413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C51795" w:rsidRPr="00C51795" w:rsidRDefault="00C51795" w:rsidP="00C517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64" name="Picture 64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3993421784636131_accountingtextentry_168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179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12" type="#_x0000_t75" style="width:60.75pt;height:18pt" o:ole="">
                  <v:imagedata r:id="rId6" o:title=""/>
                </v:shape>
                <w:control r:id="rId15" w:name="DefaultOcxName8" w:shapeid="_x0000_i1412"/>
              </w:object>
            </w:r>
          </w:p>
        </w:tc>
      </w:tr>
      <w:tr w:rsidR="00C51795" w:rsidRPr="00C51795" w:rsidTr="00C51795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C51795" w:rsidRPr="00C51795" w:rsidRDefault="00C51795" w:rsidP="00C517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C51795" w:rsidRPr="00C51795" w:rsidRDefault="00C51795" w:rsidP="00C517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C51795" w:rsidRPr="00C51795" w:rsidRDefault="00C51795" w:rsidP="00C517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63" name="Picture 63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759946_0_03993421784636131_typeahead_170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179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11" type="#_x0000_t75" style="width:60.75pt;height:18pt" o:ole="">
                  <v:imagedata r:id="rId6" o:title=""/>
                </v:shape>
                <w:control r:id="rId16" w:name="DefaultOcxName9" w:shapeid="_x0000_i1411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C51795" w:rsidRPr="00C51795" w:rsidRDefault="00C51795" w:rsidP="00C517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62" name="Picture 62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3993421784636131_accountingtextentry_172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179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10" type="#_x0000_t75" style="width:60.75pt;height:18pt" o:ole="">
                  <v:imagedata r:id="rId6" o:title=""/>
                </v:shape>
                <w:control r:id="rId17" w:name="DefaultOcxName10" w:shapeid="_x0000_i1410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C51795" w:rsidRPr="00C51795" w:rsidRDefault="00C51795" w:rsidP="00C517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61" name="Picture 61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3993421784636131_accountingtextentry_174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179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09" type="#_x0000_t75" style="width:60.75pt;height:18pt" o:ole="">
                  <v:imagedata r:id="rId6" o:title=""/>
                </v:shape>
                <w:control r:id="rId18" w:name="DefaultOcxName11" w:shapeid="_x0000_i1409"/>
              </w:object>
            </w:r>
          </w:p>
        </w:tc>
      </w:tr>
      <w:tr w:rsidR="00C51795" w:rsidRPr="00C51795" w:rsidTr="00C51795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C51795" w:rsidRPr="00C51795" w:rsidRDefault="00C51795" w:rsidP="00C517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C51795" w:rsidRPr="00C51795" w:rsidRDefault="00C51795" w:rsidP="00C517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5179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Dec. 31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C51795" w:rsidRPr="00C51795" w:rsidRDefault="00C51795" w:rsidP="00C517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60" name="Picture 60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759946_0_03993421784636131_typeahead_178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179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08" type="#_x0000_t75" style="width:60.75pt;height:18pt" o:ole="">
                  <v:imagedata r:id="rId6" o:title=""/>
                </v:shape>
                <w:control r:id="rId19" w:name="DefaultOcxName12" w:shapeid="_x0000_i1408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C51795" w:rsidRPr="00C51795" w:rsidRDefault="00C51795" w:rsidP="00C517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59" name="Picture 59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3993421784636131_accountingtextentry_180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179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07" type="#_x0000_t75" style="width:60.75pt;height:18pt" o:ole="">
                  <v:imagedata r:id="rId6" o:title=""/>
                </v:shape>
                <w:control r:id="rId20" w:name="DefaultOcxName13" w:shapeid="_x0000_i1407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C51795" w:rsidRPr="00C51795" w:rsidRDefault="00C51795" w:rsidP="00C517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58" name="Picture 58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3993421784636131_accountingtextentry_18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179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06" type="#_x0000_t75" style="width:60.75pt;height:18pt" o:ole="">
                  <v:imagedata r:id="rId6" o:title=""/>
                </v:shape>
                <w:control r:id="rId21" w:name="DefaultOcxName14" w:shapeid="_x0000_i1406"/>
              </w:object>
            </w:r>
          </w:p>
        </w:tc>
      </w:tr>
      <w:tr w:rsidR="00C51795" w:rsidRPr="00C51795" w:rsidTr="00C51795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C51795" w:rsidRPr="00C51795" w:rsidRDefault="00C51795" w:rsidP="00C517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C51795" w:rsidRPr="00C51795" w:rsidRDefault="00C51795" w:rsidP="00C517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C51795" w:rsidRPr="00C51795" w:rsidRDefault="00C51795" w:rsidP="00C517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57" name="Picture 57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759946_0_03993421784636131_typeahead_185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179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05" type="#_x0000_t75" style="width:60.75pt;height:18pt" o:ole="">
                  <v:imagedata r:id="rId6" o:title=""/>
                </v:shape>
                <w:control r:id="rId22" w:name="DefaultOcxName15" w:shapeid="_x0000_i1405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C51795" w:rsidRPr="00C51795" w:rsidRDefault="00C51795" w:rsidP="00C517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56" name="Picture 56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3993421784636131_accountingtextentry_187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179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04" type="#_x0000_t75" style="width:60.75pt;height:18pt" o:ole="">
                  <v:imagedata r:id="rId6" o:title=""/>
                </v:shape>
                <w:control r:id="rId23" w:name="DefaultOcxName16" w:shapeid="_x0000_i1404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C51795" w:rsidRPr="00C51795" w:rsidRDefault="00C51795" w:rsidP="00C517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55" name="Picture 55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3993421784636131_accountingtextentry_189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179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03" type="#_x0000_t75" style="width:60.75pt;height:18pt" o:ole="">
                  <v:imagedata r:id="rId6" o:title=""/>
                </v:shape>
                <w:control r:id="rId24" w:name="DefaultOcxName17" w:shapeid="_x0000_i1403"/>
              </w:object>
            </w:r>
          </w:p>
        </w:tc>
      </w:tr>
      <w:tr w:rsidR="00C51795" w:rsidRPr="00C51795" w:rsidTr="00C51795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C51795" w:rsidRPr="00C51795" w:rsidRDefault="00C51795" w:rsidP="00C517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5179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C51795" w:rsidRPr="00C51795" w:rsidRDefault="00C51795" w:rsidP="00C517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5179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Jan. 1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C51795" w:rsidRPr="00C51795" w:rsidRDefault="00C51795" w:rsidP="00C517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54" name="Picture 54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759946_0_03993421784636131_typeahead_19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179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02" type="#_x0000_t75" style="width:60.75pt;height:18pt" o:ole="">
                  <v:imagedata r:id="rId6" o:title=""/>
                </v:shape>
                <w:control r:id="rId25" w:name="DefaultOcxName18" w:shapeid="_x0000_i1402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C51795" w:rsidRPr="00C51795" w:rsidRDefault="00C51795" w:rsidP="00C517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53" name="Picture 53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3993421784636131_accountingtextentry_195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179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01" type="#_x0000_t75" style="width:60.75pt;height:18pt" o:ole="">
                  <v:imagedata r:id="rId6" o:title=""/>
                </v:shape>
                <w:control r:id="rId26" w:name="DefaultOcxName19" w:shapeid="_x0000_i1401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C51795" w:rsidRPr="00C51795" w:rsidRDefault="00C51795" w:rsidP="00C517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52" name="Picture 52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3993421784636131_accountingtextentry_198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179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400" type="#_x0000_t75" style="width:60.75pt;height:18pt" o:ole="">
                  <v:imagedata r:id="rId6" o:title=""/>
                </v:shape>
                <w:control r:id="rId27" w:name="DefaultOcxName20" w:shapeid="_x0000_i1400"/>
              </w:object>
            </w:r>
          </w:p>
        </w:tc>
      </w:tr>
      <w:tr w:rsidR="00C51795" w:rsidRPr="00C51795" w:rsidTr="00C51795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C51795" w:rsidRPr="00C51795" w:rsidRDefault="00C51795" w:rsidP="00C517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C51795" w:rsidRPr="00C51795" w:rsidRDefault="00C51795" w:rsidP="00C517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C51795" w:rsidRPr="00C51795" w:rsidRDefault="00C51795" w:rsidP="00C517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51" name="Picture 51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759946_0_03993421784636131_typeahead_200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179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399" type="#_x0000_t75" style="width:60.75pt;height:18pt" o:ole="">
                  <v:imagedata r:id="rId6" o:title=""/>
                </v:shape>
                <w:control r:id="rId28" w:name="DefaultOcxName21" w:shapeid="_x0000_i1399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C51795" w:rsidRPr="00C51795" w:rsidRDefault="00C51795" w:rsidP="00C517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50" name="Picture 50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3993421784636131_accountingtextentry_202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179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398" type="#_x0000_t75" style="width:60.75pt;height:18pt" o:ole="">
                  <v:imagedata r:id="rId6" o:title=""/>
                </v:shape>
                <w:control r:id="rId29" w:name="DefaultOcxName22" w:shapeid="_x0000_i1398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C51795" w:rsidRPr="00C51795" w:rsidRDefault="00C51795" w:rsidP="00C517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49" name="Picture 49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3993421784636131_accountingtextentry_204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179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397" type="#_x0000_t75" style="width:60.75pt;height:18pt" o:ole="">
                  <v:imagedata r:id="rId6" o:title=""/>
                </v:shape>
                <w:control r:id="rId30" w:name="DefaultOcxName23" w:shapeid="_x0000_i1397"/>
              </w:object>
            </w:r>
          </w:p>
        </w:tc>
      </w:tr>
      <w:tr w:rsidR="00C51795" w:rsidRPr="00C51795" w:rsidTr="00C51795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C51795" w:rsidRPr="00C51795" w:rsidRDefault="00C51795" w:rsidP="00C517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C51795" w:rsidRPr="00C51795" w:rsidRDefault="00C51795" w:rsidP="00C517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5179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June 15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C51795" w:rsidRPr="00C51795" w:rsidRDefault="00C51795" w:rsidP="00C517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48" name="Picture 48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759946_0_03993421784636131_typeahead_208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179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396" type="#_x0000_t75" style="width:60.75pt;height:18pt" o:ole="">
                  <v:imagedata r:id="rId6" o:title=""/>
                </v:shape>
                <w:control r:id="rId31" w:name="DefaultOcxName24" w:shapeid="_x0000_i1396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C51795" w:rsidRPr="00C51795" w:rsidRDefault="00C51795" w:rsidP="00C517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47" name="Picture 47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3993421784636131_accountingtextentry_210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179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395" type="#_x0000_t75" style="width:60.75pt;height:18pt" o:ole="">
                  <v:imagedata r:id="rId6" o:title=""/>
                </v:shape>
                <w:control r:id="rId32" w:name="DefaultOcxName25" w:shapeid="_x0000_i1395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C51795" w:rsidRPr="00C51795" w:rsidRDefault="00C51795" w:rsidP="00C517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46" name="Picture 46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3993421784636131_accountingtextentry_21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179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394" type="#_x0000_t75" style="width:60.75pt;height:18pt" o:ole="">
                  <v:imagedata r:id="rId6" o:title=""/>
                </v:shape>
                <w:control r:id="rId33" w:name="DefaultOcxName26" w:shapeid="_x0000_i1394"/>
              </w:object>
            </w:r>
          </w:p>
        </w:tc>
      </w:tr>
      <w:tr w:rsidR="00C51795" w:rsidRPr="00C51795" w:rsidTr="00C51795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C51795" w:rsidRPr="00C51795" w:rsidRDefault="00C51795" w:rsidP="00C517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C51795" w:rsidRPr="00C51795" w:rsidRDefault="00C51795" w:rsidP="00C517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C51795" w:rsidRPr="00C51795" w:rsidRDefault="00C51795" w:rsidP="00C517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45" name="Picture 45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759946_0_03993421784636131_typeahead_215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179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393" type="#_x0000_t75" style="width:60.75pt;height:18pt" o:ole="">
                  <v:imagedata r:id="rId6" o:title=""/>
                </v:shape>
                <w:control r:id="rId34" w:name="DefaultOcxName27" w:shapeid="_x0000_i1393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C51795" w:rsidRPr="00C51795" w:rsidRDefault="00C51795" w:rsidP="00C517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44" name="Picture 44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3993421784636131_accountingtextentry_217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179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392" type="#_x0000_t75" style="width:60.75pt;height:18pt" o:ole="">
                  <v:imagedata r:id="rId6" o:title=""/>
                </v:shape>
                <w:control r:id="rId35" w:name="DefaultOcxName28" w:shapeid="_x0000_i1392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C51795" w:rsidRPr="00C51795" w:rsidRDefault="00C51795" w:rsidP="00C517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43" name="Picture 43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3993421784636131_accountingtextentry_219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179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391" type="#_x0000_t75" style="width:60.75pt;height:18pt" o:ole="">
                  <v:imagedata r:id="rId6" o:title=""/>
                </v:shape>
                <w:control r:id="rId36" w:name="DefaultOcxName29" w:shapeid="_x0000_i1391"/>
              </w:object>
            </w:r>
          </w:p>
        </w:tc>
      </w:tr>
      <w:tr w:rsidR="00C51795" w:rsidRPr="00C51795" w:rsidTr="00C51795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C51795" w:rsidRPr="00C51795" w:rsidRDefault="00C51795" w:rsidP="00C517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C51795" w:rsidRPr="00C51795" w:rsidRDefault="00C51795" w:rsidP="00C517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C5179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Dec. 31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C51795" w:rsidRPr="00C51795" w:rsidRDefault="00C51795" w:rsidP="00C517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42" name="Picture 42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759946_0_03993421784636131_typeahead_22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179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390" type="#_x0000_t75" style="width:60.75pt;height:18pt" o:ole="">
                  <v:imagedata r:id="rId6" o:title=""/>
                </v:shape>
                <w:control r:id="rId37" w:name="DefaultOcxName30" w:shapeid="_x0000_i1390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C51795" w:rsidRPr="00C51795" w:rsidRDefault="00C51795" w:rsidP="00C517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41" name="Picture 41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3993421784636131_accountingtextentry_225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179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389" type="#_x0000_t75" style="width:60.75pt;height:18pt" o:ole="">
                  <v:imagedata r:id="rId6" o:title=""/>
                </v:shape>
                <w:control r:id="rId38" w:name="DefaultOcxName31" w:shapeid="_x0000_i1389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C51795" w:rsidRPr="00C51795" w:rsidRDefault="00C51795" w:rsidP="00C517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40" name="Picture 40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3993421784636131_accountingtextentry_228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179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388" type="#_x0000_t75" style="width:60.75pt;height:18pt" o:ole="">
                  <v:imagedata r:id="rId6" o:title=""/>
                </v:shape>
                <w:control r:id="rId39" w:name="DefaultOcxName32" w:shapeid="_x0000_i1388"/>
              </w:object>
            </w:r>
          </w:p>
        </w:tc>
      </w:tr>
      <w:tr w:rsidR="00C51795" w:rsidRPr="00C51795" w:rsidTr="00C51795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C51795" w:rsidRPr="00C51795" w:rsidRDefault="00C51795" w:rsidP="00C517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C51795" w:rsidRPr="00C51795" w:rsidRDefault="00C51795" w:rsidP="00C517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C51795" w:rsidRPr="00C51795" w:rsidRDefault="00C51795" w:rsidP="00C5179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39" name="Picture 39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759946_0_03993421784636131_typeahead_230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179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387" type="#_x0000_t75" style="width:60.75pt;height:18pt" o:ole="">
                  <v:imagedata r:id="rId6" o:title=""/>
                </v:shape>
                <w:control r:id="rId40" w:name="DefaultOcxName33" w:shapeid="_x0000_i1387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C51795" w:rsidRPr="00C51795" w:rsidRDefault="00C51795" w:rsidP="00C517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38" name="Picture 38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3993421784636131_accountingtextentry_232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179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386" type="#_x0000_t75" style="width:60.75pt;height:18pt" o:ole="">
                  <v:imagedata r:id="rId6" o:title=""/>
                </v:shape>
                <w:control r:id="rId41" w:name="DefaultOcxName34" w:shapeid="_x0000_i1386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C51795" w:rsidRPr="00C51795" w:rsidRDefault="00C51795" w:rsidP="00C517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37" name="Picture 37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3993421784636131_accountingtextentry_234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1795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385" type="#_x0000_t75" style="width:60.75pt;height:18pt" o:ole="">
                  <v:imagedata r:id="rId6" o:title=""/>
                </v:shape>
                <w:control r:id="rId42" w:name="DefaultOcxName35" w:shapeid="_x0000_i1385"/>
              </w:object>
            </w:r>
          </w:p>
        </w:tc>
      </w:tr>
    </w:tbl>
    <w:p w:rsidR="006C4B17" w:rsidRDefault="006C4B17"/>
    <w:p w:rsidR="00C51795" w:rsidRDefault="00C51795" w:rsidP="00C51795">
      <w:pPr>
        <w:pStyle w:val="Heading1"/>
        <w:shd w:val="clear" w:color="auto" w:fill="FFFFFF"/>
        <w:spacing w:before="0" w:line="330" w:lineRule="atLeast"/>
        <w:rPr>
          <w:rFonts w:ascii="Verdana" w:hAnsi="Verdana"/>
          <w:color w:val="E35016"/>
          <w:sz w:val="27"/>
          <w:szCs w:val="27"/>
        </w:rPr>
      </w:pPr>
      <w:r>
        <w:rPr>
          <w:rFonts w:ascii="Verdana" w:hAnsi="Verdana"/>
          <w:color w:val="E35016"/>
          <w:sz w:val="27"/>
          <w:szCs w:val="27"/>
        </w:rPr>
        <w:t xml:space="preserve">List </w:t>
      </w:r>
      <w:proofErr w:type="gramStart"/>
      <w:r>
        <w:rPr>
          <w:rFonts w:ascii="Verdana" w:hAnsi="Verdana"/>
          <w:color w:val="E35016"/>
          <w:sz w:val="27"/>
          <w:szCs w:val="27"/>
        </w:rPr>
        <w:t>Of</w:t>
      </w:r>
      <w:proofErr w:type="gramEnd"/>
      <w:r>
        <w:rPr>
          <w:rFonts w:ascii="Verdana" w:hAnsi="Verdana"/>
          <w:color w:val="E35016"/>
          <w:sz w:val="27"/>
          <w:szCs w:val="27"/>
        </w:rPr>
        <w:t xml:space="preserve"> Accounts</w:t>
      </w:r>
    </w:p>
    <w:p w:rsidR="00C51795" w:rsidRDefault="00C51795" w:rsidP="00C51795">
      <w:pPr>
        <w:pStyle w:val="Heading1"/>
        <w:shd w:val="clear" w:color="auto" w:fill="FFFFFF"/>
        <w:spacing w:before="0" w:line="360" w:lineRule="atLeast"/>
        <w:textAlignment w:val="center"/>
        <w:rPr>
          <w:rFonts w:ascii="Verdana" w:hAnsi="Verdana"/>
          <w:color w:val="E35016"/>
          <w:sz w:val="27"/>
          <w:szCs w:val="27"/>
        </w:rPr>
      </w:pPr>
      <w:hyperlink r:id="rId43" w:history="1">
        <w:r>
          <w:rPr>
            <w:rStyle w:val="Hyperlink"/>
            <w:rFonts w:ascii="Verdana" w:hAnsi="Verdana"/>
            <w:caps/>
            <w:color w:val="FFFFFF"/>
            <w:sz w:val="15"/>
            <w:szCs w:val="15"/>
          </w:rPr>
          <w:t>CLOSE</w:t>
        </w:r>
      </w:hyperlink>
    </w:p>
    <w:p w:rsidR="00C51795" w:rsidRDefault="00C51795" w:rsidP="00C51795">
      <w:pPr>
        <w:pStyle w:val="Heading2"/>
        <w:shd w:val="clear" w:color="auto" w:fill="FFFFFF"/>
        <w:spacing w:line="270" w:lineRule="atLeast"/>
        <w:rPr>
          <w:rFonts w:ascii="Verdana" w:hAnsi="Verdana"/>
          <w:color w:val="E35016"/>
          <w:sz w:val="21"/>
          <w:szCs w:val="21"/>
        </w:rPr>
      </w:pPr>
      <w:r>
        <w:rPr>
          <w:rFonts w:ascii="Verdana" w:hAnsi="Verdana"/>
          <w:color w:val="E35016"/>
          <w:sz w:val="21"/>
          <w:szCs w:val="21"/>
        </w:rPr>
        <w:t>Exercise 12-8</w:t>
      </w:r>
    </w:p>
    <w:tbl>
      <w:tblPr>
        <w:tblW w:w="5000" w:type="pct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660"/>
      </w:tblGrid>
      <w:tr w:rsidR="00C51795" w:rsidTr="00C51795">
        <w:trPr>
          <w:tblCellSpacing w:w="0" w:type="dxa"/>
        </w:trPr>
        <w:tc>
          <w:tcPr>
            <w:tcW w:w="0" w:type="auto"/>
            <w:vAlign w:val="center"/>
            <w:hideMark/>
          </w:tcPr>
          <w:p w:rsidR="00C51795" w:rsidRDefault="00C51795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Accounts Payable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Accounts Receivable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Accumulated Depreciation-Buildings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Accumulated Depreciation-Equipment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Allowance for Doubtful Accounts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Bonds Payable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Buildings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Cash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Cash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Dividends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Common Stock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Common Stock Dividends Distributable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Cost of Goods Sold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Debt Investments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Discount on Bonds Payable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Dividend Revenue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Dividends Payable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Equipment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Fair Value Adjustment-Trading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Fair Value Adjustment-Non-Trading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Gain on Sale of Debt Investments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Gain on Sale of Stock Investments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Goodwill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Income Tax Expense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Income Taxes Payable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Interest Expense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Interest Payable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Interest Receivable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Interest Revenue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Inventory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Land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Loss on Sale of Debt Investments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Loss on Sale of Stock Investments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Market Adjustment-Available-for-Sale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Market Adjustment-Trading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No Entry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Notes Payable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Paid-in Capital in Excess of Par-Common Stock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Paid-in Capital in Excess of Par-Preferred Stock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Preferred Stock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Premium on Bonds Payable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Prepaid Insurance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Revenue from Stock Investments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Stock Dividends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Stock Investments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Unrealized Gain or Loss-Equity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Unrealized Gain-Income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Unrealized Loss-Income</w:t>
            </w:r>
          </w:p>
        </w:tc>
      </w:tr>
    </w:tbl>
    <w:p w:rsidR="00C51795" w:rsidRDefault="00C51795">
      <w:bookmarkStart w:id="0" w:name="_GoBack"/>
      <w:bookmarkEnd w:id="0"/>
    </w:p>
    <w:sectPr w:rsidR="00C517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B17"/>
    <w:rsid w:val="00125529"/>
    <w:rsid w:val="006C4B17"/>
    <w:rsid w:val="00C5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4B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4B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6C4B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C4B1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6C4B17"/>
  </w:style>
  <w:style w:type="paragraph" w:styleId="BalloonText">
    <w:name w:val="Balloon Text"/>
    <w:basedOn w:val="Normal"/>
    <w:link w:val="BalloonTextChar"/>
    <w:uiPriority w:val="99"/>
    <w:semiHidden/>
    <w:unhideWhenUsed/>
    <w:rsid w:val="006C4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B1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C4B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B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6C4B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4B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4B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6C4B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C4B1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6C4B17"/>
  </w:style>
  <w:style w:type="paragraph" w:styleId="BalloonText">
    <w:name w:val="Balloon Text"/>
    <w:basedOn w:val="Normal"/>
    <w:link w:val="BalloonTextChar"/>
    <w:uiPriority w:val="99"/>
    <w:semiHidden/>
    <w:unhideWhenUsed/>
    <w:rsid w:val="006C4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B1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C4B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B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6C4B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2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3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37715">
                      <w:marLeft w:val="-30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2519168">
          <w:marLeft w:val="0"/>
          <w:marRight w:val="0"/>
          <w:marTop w:val="0"/>
          <w:marBottom w:val="0"/>
          <w:divBdr>
            <w:top w:val="single" w:sz="6" w:space="8" w:color="CAD3DE"/>
            <w:left w:val="single" w:sz="6" w:space="8" w:color="CAD3DE"/>
            <w:bottom w:val="single" w:sz="6" w:space="8" w:color="CAD3DE"/>
            <w:right w:val="single" w:sz="6" w:space="8" w:color="CAD3DE"/>
          </w:divBdr>
        </w:div>
      </w:divsChild>
    </w:div>
    <w:div w:id="16999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0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1710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55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1802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23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2907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01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43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67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89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5012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2171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2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4652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8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1160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4872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84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1431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73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0264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75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2051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35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6320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94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9072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8002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27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7645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1431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5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584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16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236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7952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79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4140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0190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97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9737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00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7178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5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598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9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5278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0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0668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6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4199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3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2995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1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1887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72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9318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5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8010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9042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03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9219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34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2629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4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7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6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6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08692">
                      <w:marLeft w:val="-30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672067">
          <w:marLeft w:val="0"/>
          <w:marRight w:val="0"/>
          <w:marTop w:val="0"/>
          <w:marBottom w:val="0"/>
          <w:divBdr>
            <w:top w:val="single" w:sz="6" w:space="8" w:color="CAD3DE"/>
            <w:left w:val="single" w:sz="6" w:space="8" w:color="CAD3DE"/>
            <w:bottom w:val="single" w:sz="6" w:space="8" w:color="CAD3DE"/>
            <w:right w:val="single" w:sz="6" w:space="8" w:color="CAD3DE"/>
          </w:divBdr>
        </w:div>
      </w:divsChild>
    </w:div>
    <w:div w:id="20444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4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2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201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79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25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9955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2175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1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8010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83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8603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8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0795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50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0679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72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5183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9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2476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7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8044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57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445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05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7242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9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005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3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0479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0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7660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7198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66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3319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3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8605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28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3342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3127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8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624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8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1975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1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8767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8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2732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9347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6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1845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48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6044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7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9120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59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5644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8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5310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1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714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19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104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49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4134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9762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684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4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9" Type="http://schemas.openxmlformats.org/officeDocument/2006/relationships/control" Target="activeX/activeX33.xml"/><Relationship Id="rId3" Type="http://schemas.openxmlformats.org/officeDocument/2006/relationships/settings" Target="settings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42" Type="http://schemas.openxmlformats.org/officeDocument/2006/relationships/control" Target="activeX/activeX36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2" Type="http://schemas.microsoft.com/office/2007/relationships/stylesWithEffects" Target="stylesWithEffect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41" Type="http://schemas.openxmlformats.org/officeDocument/2006/relationships/control" Target="activeX/activeX35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control" Target="activeX/activeX34.xml"/><Relationship Id="rId45" Type="http://schemas.openxmlformats.org/officeDocument/2006/relationships/theme" Target="theme/theme1.xml"/><Relationship Id="rId5" Type="http://schemas.openxmlformats.org/officeDocument/2006/relationships/image" Target="media/image1.gif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31" Type="http://schemas.openxmlformats.org/officeDocument/2006/relationships/control" Target="activeX/activeX25.xm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43" Type="http://schemas.openxmlformats.org/officeDocument/2006/relationships/hyperlink" Target="javascript:selfClose();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ActionPawn</dc:creator>
  <cp:lastModifiedBy>ActionPawn</cp:lastModifiedBy>
  <cp:revision>2</cp:revision>
  <dcterms:created xsi:type="dcterms:W3CDTF">2016-08-05T18:31:00Z</dcterms:created>
  <dcterms:modified xsi:type="dcterms:W3CDTF">2016-08-05T18:31:00Z</dcterms:modified>
</cp:coreProperties>
</file>